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C" w:rsidRDefault="0070173C" w:rsidP="008B7DDA">
      <w:pPr>
        <w:spacing w:after="120" w:line="240" w:lineRule="auto"/>
        <w:jc w:val="center"/>
      </w:pPr>
    </w:p>
    <w:p w:rsidR="00465164" w:rsidRDefault="00465164" w:rsidP="008B7DDA">
      <w:pPr>
        <w:spacing w:after="120" w:line="240" w:lineRule="auto"/>
        <w:jc w:val="center"/>
      </w:pPr>
    </w:p>
    <w:p w:rsidR="00465164" w:rsidRDefault="00465164" w:rsidP="008B7DDA">
      <w:pPr>
        <w:spacing w:after="120" w:line="240" w:lineRule="auto"/>
        <w:jc w:val="center"/>
      </w:pPr>
    </w:p>
    <w:p w:rsidR="008B7DDA" w:rsidRPr="008B7DDA" w:rsidRDefault="008B7DDA" w:rsidP="00E203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от________</w:t>
      </w:r>
      <w:r w:rsidR="007F15E0">
        <w:rPr>
          <w:rFonts w:ascii="Times New Roman" w:hAnsi="Times New Roman" w:cs="Times New Roman"/>
          <w:b/>
          <w:sz w:val="24"/>
        </w:rPr>
        <w:t>_________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№_________</w:t>
      </w:r>
    </w:p>
    <w:p w:rsidR="00980657" w:rsidRDefault="00980657" w:rsidP="00611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B9" w:rsidRDefault="006115B9" w:rsidP="00611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0" w:rsidRDefault="003F7D1D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9F72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9F7200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  <w:r w:rsidR="009F7200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нормативные </w:t>
      </w:r>
    </w:p>
    <w:p w:rsidR="009F7200" w:rsidRPr="008C3C06" w:rsidRDefault="009F7200" w:rsidP="00E20391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акты </w:t>
      </w:r>
      <w:r w:rsidR="00DE700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Новополянского сельского поселения </w:t>
      </w:r>
      <w:r w:rsidR="003F7D1D" w:rsidRPr="008C3C06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DE700E" w:rsidRDefault="00094CAE" w:rsidP="00DE70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00E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FB5E04" w:rsidRPr="00DE700E">
        <w:rPr>
          <w:rFonts w:ascii="Times New Roman" w:hAnsi="Times New Roman" w:cs="Times New Roman"/>
          <w:b w:val="0"/>
          <w:sz w:val="28"/>
          <w:szCs w:val="28"/>
        </w:rPr>
        <w:t>и</w:t>
      </w:r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401D1" w:rsidRPr="00DE700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DE700E"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условий доступности </w:t>
      </w:r>
      <w:r w:rsidR="00CF68DF" w:rsidRPr="00DE700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</w:t>
      </w:r>
      <w:r w:rsidRPr="00DE700E">
        <w:rPr>
          <w:rFonts w:ascii="Times New Roman" w:hAnsi="Times New Roman" w:cs="Times New Roman"/>
          <w:b w:val="0"/>
          <w:sz w:val="28"/>
          <w:szCs w:val="28"/>
        </w:rPr>
        <w:t xml:space="preserve">для инвалидов </w:t>
      </w:r>
      <w:proofErr w:type="spellStart"/>
      <w:proofErr w:type="gramStart"/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3F7D1D" w:rsidRPr="00DE700E" w:rsidRDefault="001B45D6" w:rsidP="00DE700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00E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9F7200" w:rsidRPr="00DE700E">
        <w:rPr>
          <w:rFonts w:ascii="Times New Roman" w:hAnsi="Times New Roman" w:cs="Times New Roman"/>
          <w:b w:val="0"/>
          <w:sz w:val="28"/>
          <w:szCs w:val="28"/>
        </w:rPr>
        <w:t>я</w:t>
      </w:r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E700E">
        <w:rPr>
          <w:rFonts w:ascii="Times New Roman" w:hAnsi="Times New Roman" w:cs="Times New Roman"/>
          <w:b w:val="0"/>
          <w:sz w:val="28"/>
          <w:szCs w:val="28"/>
        </w:rPr>
        <w:t xml:space="preserve">Новополянского сельского поселения </w:t>
      </w:r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>Апшеронского района</w:t>
      </w:r>
      <w:r w:rsidR="00E20391" w:rsidRPr="00DE7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391" w:rsidRPr="00DE700E">
        <w:rPr>
          <w:rFonts w:ascii="Times New Roman" w:hAnsi="Times New Roman" w:cs="Times New Roman"/>
          <w:i/>
          <w:sz w:val="28"/>
          <w:szCs w:val="28"/>
        </w:rPr>
        <w:t>(перечисляются все принятые административные регламенты (дата, номер название) через запятую)</w:t>
      </w:r>
      <w:r w:rsidR="00E20391" w:rsidRPr="00DE7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09B" w:rsidRPr="00DE700E">
        <w:rPr>
          <w:rFonts w:ascii="Times New Roman" w:hAnsi="Times New Roman" w:cs="Times New Roman"/>
          <w:b w:val="0"/>
          <w:sz w:val="28"/>
          <w:szCs w:val="28"/>
        </w:rPr>
        <w:t>изложив подраздел 2.1</w:t>
      </w:r>
      <w:r w:rsidR="00A9674A" w:rsidRPr="00DE700E">
        <w:rPr>
          <w:rFonts w:ascii="Times New Roman" w:hAnsi="Times New Roman" w:cs="Times New Roman"/>
          <w:b w:val="0"/>
          <w:sz w:val="28"/>
          <w:szCs w:val="28"/>
        </w:rPr>
        <w:t>2</w:t>
      </w:r>
      <w:r w:rsidR="0093709B" w:rsidRPr="00DE700E">
        <w:rPr>
          <w:rFonts w:ascii="Times New Roman" w:hAnsi="Times New Roman" w:cs="Times New Roman"/>
          <w:b w:val="0"/>
          <w:sz w:val="28"/>
          <w:szCs w:val="28"/>
        </w:rPr>
        <w:t xml:space="preserve"> раздела 2 приложения к </w:t>
      </w:r>
      <w:r w:rsidRPr="00DE700E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93709B" w:rsidRPr="00DE700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849AE" w:rsidRPr="00DE700E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3709B" w:rsidRPr="00DE700E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3F7D1D" w:rsidRPr="00DE70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709B" w:rsidRPr="00DE700E" w:rsidRDefault="0093709B" w:rsidP="00DE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0E">
        <w:rPr>
          <w:rFonts w:ascii="Times New Roman" w:hAnsi="Times New Roman" w:cs="Times New Roman"/>
          <w:sz w:val="28"/>
          <w:szCs w:val="28"/>
          <w:lang w:eastAsia="ru-RU"/>
        </w:rPr>
        <w:t>«2.1</w:t>
      </w:r>
      <w:r w:rsidR="002863D6" w:rsidRPr="00DE70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7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0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="00DE700E">
        <w:rPr>
          <w:rFonts w:ascii="Times New Roman" w:hAnsi="Times New Roman" w:cs="Times New Roman"/>
          <w:sz w:val="28"/>
          <w:szCs w:val="28"/>
        </w:rPr>
        <w:t xml:space="preserve"> </w:t>
      </w:r>
      <w:r w:rsidRPr="00DE700E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10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09B" w:rsidRPr="00DE700E" w:rsidRDefault="0093709B" w:rsidP="00DE70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помещение, в котором предоставляется муниципальная услуга, и выход из него оборудуются соответствующими указателями с автономными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8063F3" w:rsidRPr="00DE700E" w:rsidRDefault="0093709B" w:rsidP="00DE70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562861" w:rsidRPr="00DE700E" w:rsidRDefault="0093709B" w:rsidP="00DE70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86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562861" w:rsidRPr="00DE700E" w:rsidRDefault="008063F3" w:rsidP="00DE70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2.12.4. </w:t>
      </w:r>
      <w:r w:rsidR="0056286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территории, прилегающей к зданиям, в которых предоставляется </w:t>
      </w:r>
      <w:r w:rsidR="00562861" w:rsidRPr="00DE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="0056286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не менее 10 процентов мест (но не менее одного места) для парковки специальных авто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инвалидов.</w:t>
      </w:r>
    </w:p>
    <w:p w:rsidR="0093709B" w:rsidRPr="00DE700E" w:rsidRDefault="0093709B" w:rsidP="00DE700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3709B" w:rsidRPr="00DE700E" w:rsidRDefault="0093709B" w:rsidP="00DE700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</w:t>
      </w:r>
      <w:r w:rsidR="001B45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услуга.</w:t>
      </w:r>
    </w:p>
    <w:p w:rsidR="0093709B" w:rsidRPr="00DE700E" w:rsidRDefault="0093709B" w:rsidP="00DE700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 w:rsidR="00C849AE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услуга.</w:t>
      </w:r>
    </w:p>
    <w:p w:rsidR="0093709B" w:rsidRPr="00DE700E" w:rsidRDefault="0093709B" w:rsidP="00DE70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Помещения, в которых предоставляется </w:t>
      </w:r>
      <w:r w:rsidRPr="00DE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3709B" w:rsidRPr="00DE700E" w:rsidRDefault="0093709B" w:rsidP="00DE70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3709B" w:rsidRPr="00DE700E" w:rsidRDefault="0093709B" w:rsidP="00DE70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При необходимости инвалиду предоставляется помощник из числа </w:t>
      </w:r>
      <w:r w:rsidR="008D3519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19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2A85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преодоления барьеров, возникающих при предоставлении муниципальной услуги</w:t>
      </w:r>
      <w:r w:rsidR="001B45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гражданами.</w:t>
      </w:r>
    </w:p>
    <w:p w:rsidR="0093709B" w:rsidRPr="00DE700E" w:rsidRDefault="0093709B" w:rsidP="00DE70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Оборудование мест повышенного удобства с дополнительным местом для собаки – поводыря и устрой</w:t>
      </w:r>
      <w:proofErr w:type="gramStart"/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8063F3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8063F3" w:rsidRPr="00DE700E" w:rsidRDefault="008063F3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2.12.14. Места ожидания оборудуются системами вентиляции, кондиционирования воздуха, противопожарной системой и средствами пожаротушения,</w:t>
      </w:r>
    </w:p>
    <w:p w:rsidR="008063F3" w:rsidRPr="00DE700E" w:rsidRDefault="008063F3" w:rsidP="00DE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2D47C7" w:rsidRPr="00DE700E" w:rsidRDefault="008063F3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 xml:space="preserve">2.12.15. </w:t>
      </w:r>
      <w:r w:rsidR="0093709B" w:rsidRPr="00DE700E">
        <w:rPr>
          <w:rFonts w:ascii="Times New Roman" w:eastAsia="Times New Roman" w:hAnsi="Times New Roman" w:cs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Места для ожидания должны соответствовать комфортным условиям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для заявителя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и оптимальным</w:t>
      </w:r>
      <w:r w:rsidR="00E20391" w:rsidRPr="00DE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93709B" w:rsidRPr="00DE700E" w:rsidRDefault="0093709B" w:rsidP="00DE70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</w:t>
      </w:r>
      <w:r w:rsidR="00CF68DF"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полнения документов, бланками запросов и необходимыми канцелярскими принадлежностями.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1) номера кабинета;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2) фамили</w:t>
      </w:r>
      <w:r w:rsidR="001B45D6" w:rsidRPr="00DE7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, имен</w:t>
      </w:r>
      <w:r w:rsidR="001B45D6" w:rsidRPr="00DE70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, отчества и должности лица, ведущего прием.</w:t>
      </w:r>
    </w:p>
    <w:p w:rsidR="0093709B" w:rsidRPr="00DE700E" w:rsidRDefault="0093709B" w:rsidP="00DE70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DE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Pr="00DE7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93709B" w:rsidRPr="00DE700E" w:rsidRDefault="0093709B" w:rsidP="00DE7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0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3D6" w:rsidRPr="00DE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063F3" w:rsidRPr="00DE70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</w:t>
      </w:r>
      <w:r w:rsidR="00EB0E11">
        <w:rPr>
          <w:rFonts w:ascii="Times New Roman" w:eastAsia="Times New Roman" w:hAnsi="Times New Roman" w:cs="Times New Roman"/>
          <w:sz w:val="28"/>
          <w:szCs w:val="28"/>
        </w:rPr>
        <w:t>икновения чрезвычайной ситуации</w:t>
      </w:r>
      <w:r w:rsidRPr="00DE70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45D6" w:rsidRPr="00DE7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11" w:rsidRPr="00DE2B06" w:rsidRDefault="0082377B" w:rsidP="00EB0E11">
      <w:pPr>
        <w:pStyle w:val="aa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0E11" w:rsidRPr="00DE2B06">
        <w:rPr>
          <w:rFonts w:ascii="Times New Roman" w:hAnsi="Times New Roman"/>
          <w:sz w:val="28"/>
          <w:szCs w:val="28"/>
        </w:rPr>
        <w:t>Начальнику организационного отдела (Прийменко) обнародовать настоящее постановление в установленном порядке и разместить на официальном сайте администрации Новополянского сельского поселения Апшеронского района.</w:t>
      </w:r>
    </w:p>
    <w:p w:rsidR="00EB0E11" w:rsidRPr="00DE2B06" w:rsidRDefault="0082377B" w:rsidP="00EB0E11">
      <w:pPr>
        <w:pStyle w:val="aa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EB0E11" w:rsidRPr="00DE2B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0E11" w:rsidRPr="00DE2B0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B0E11" w:rsidRPr="00DE2B06" w:rsidRDefault="0082377B" w:rsidP="00EB0E11">
      <w:pPr>
        <w:pStyle w:val="aa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0E11" w:rsidRPr="00DE2B0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A65BE" w:rsidRDefault="00EA65BE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5BE" w:rsidRDefault="00EA65BE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63AE">
        <w:rPr>
          <w:rFonts w:ascii="Times New Roman" w:hAnsi="Times New Roman" w:cs="Times New Roman"/>
          <w:b w:val="0"/>
          <w:sz w:val="28"/>
          <w:szCs w:val="28"/>
        </w:rPr>
        <w:t xml:space="preserve">Новополянского </w:t>
      </w:r>
      <w:proofErr w:type="gramStart"/>
      <w:r w:rsidR="00A363A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CA20C6" w:rsidRPr="003F7D1D" w:rsidRDefault="003F7D1D" w:rsidP="006115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</w:t>
      </w:r>
      <w:r w:rsidR="00A363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3AE">
        <w:rPr>
          <w:rFonts w:ascii="Times New Roman" w:hAnsi="Times New Roman" w:cs="Times New Roman"/>
          <w:b w:val="0"/>
          <w:sz w:val="28"/>
          <w:szCs w:val="28"/>
        </w:rPr>
        <w:t xml:space="preserve">А.В.Кусакин </w:t>
      </w:r>
    </w:p>
    <w:sectPr w:rsidR="00CA20C6" w:rsidRPr="003F7D1D" w:rsidSect="00A967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C2" w:rsidRDefault="007E14C2" w:rsidP="0077495C">
      <w:pPr>
        <w:spacing w:after="0" w:line="240" w:lineRule="auto"/>
      </w:pPr>
      <w:r>
        <w:separator/>
      </w:r>
    </w:p>
  </w:endnote>
  <w:endnote w:type="continuationSeparator" w:id="0">
    <w:p w:rsidR="007E14C2" w:rsidRDefault="007E14C2" w:rsidP="007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C2" w:rsidRDefault="007E14C2" w:rsidP="0077495C">
      <w:pPr>
        <w:spacing w:after="0" w:line="240" w:lineRule="auto"/>
      </w:pPr>
      <w:r>
        <w:separator/>
      </w:r>
    </w:p>
  </w:footnote>
  <w:footnote w:type="continuationSeparator" w:id="0">
    <w:p w:rsidR="007E14C2" w:rsidRDefault="007E14C2" w:rsidP="0077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01D1"/>
    <w:rsid w:val="0005699A"/>
    <w:rsid w:val="00094CAE"/>
    <w:rsid w:val="000F1B0D"/>
    <w:rsid w:val="00175347"/>
    <w:rsid w:val="00185E0D"/>
    <w:rsid w:val="001B45D6"/>
    <w:rsid w:val="00207E13"/>
    <w:rsid w:val="00273A22"/>
    <w:rsid w:val="002863D6"/>
    <w:rsid w:val="002A0B74"/>
    <w:rsid w:val="002B22CB"/>
    <w:rsid w:val="002D47C7"/>
    <w:rsid w:val="002E0656"/>
    <w:rsid w:val="00376C3A"/>
    <w:rsid w:val="00394A11"/>
    <w:rsid w:val="003A0230"/>
    <w:rsid w:val="003C57D8"/>
    <w:rsid w:val="003F7D1D"/>
    <w:rsid w:val="00403D6A"/>
    <w:rsid w:val="0041058B"/>
    <w:rsid w:val="00456359"/>
    <w:rsid w:val="00465164"/>
    <w:rsid w:val="004677E9"/>
    <w:rsid w:val="00494295"/>
    <w:rsid w:val="004E790C"/>
    <w:rsid w:val="00546507"/>
    <w:rsid w:val="00562861"/>
    <w:rsid w:val="005F1745"/>
    <w:rsid w:val="006115B9"/>
    <w:rsid w:val="00673EB4"/>
    <w:rsid w:val="006C368D"/>
    <w:rsid w:val="0070173C"/>
    <w:rsid w:val="00712C6D"/>
    <w:rsid w:val="0077495C"/>
    <w:rsid w:val="00775807"/>
    <w:rsid w:val="00775C18"/>
    <w:rsid w:val="007E14C2"/>
    <w:rsid w:val="007F15E0"/>
    <w:rsid w:val="008063F3"/>
    <w:rsid w:val="0082377B"/>
    <w:rsid w:val="00882A85"/>
    <w:rsid w:val="00894BC7"/>
    <w:rsid w:val="008B7DDA"/>
    <w:rsid w:val="008C3C06"/>
    <w:rsid w:val="008D3519"/>
    <w:rsid w:val="00904E2E"/>
    <w:rsid w:val="00905E8D"/>
    <w:rsid w:val="0093096A"/>
    <w:rsid w:val="0093709B"/>
    <w:rsid w:val="00980657"/>
    <w:rsid w:val="009C0D76"/>
    <w:rsid w:val="009D1F69"/>
    <w:rsid w:val="009F46C6"/>
    <w:rsid w:val="009F7200"/>
    <w:rsid w:val="00A363AE"/>
    <w:rsid w:val="00A9674A"/>
    <w:rsid w:val="00AF7A36"/>
    <w:rsid w:val="00BF5F63"/>
    <w:rsid w:val="00C24B6E"/>
    <w:rsid w:val="00C4782A"/>
    <w:rsid w:val="00C849AE"/>
    <w:rsid w:val="00CA0F02"/>
    <w:rsid w:val="00CA20C6"/>
    <w:rsid w:val="00CC4B65"/>
    <w:rsid w:val="00CF68DF"/>
    <w:rsid w:val="00D42945"/>
    <w:rsid w:val="00D87E91"/>
    <w:rsid w:val="00DE700E"/>
    <w:rsid w:val="00E20391"/>
    <w:rsid w:val="00E63C0E"/>
    <w:rsid w:val="00E706DB"/>
    <w:rsid w:val="00E7468E"/>
    <w:rsid w:val="00E824C9"/>
    <w:rsid w:val="00EA65BE"/>
    <w:rsid w:val="00EB0E11"/>
    <w:rsid w:val="00EB2894"/>
    <w:rsid w:val="00ED48B8"/>
    <w:rsid w:val="00ED7D08"/>
    <w:rsid w:val="00F2055A"/>
    <w:rsid w:val="00F31770"/>
    <w:rsid w:val="00F37832"/>
    <w:rsid w:val="00F5030A"/>
    <w:rsid w:val="00F96F52"/>
    <w:rsid w:val="00FA4D71"/>
    <w:rsid w:val="00FB5E04"/>
    <w:rsid w:val="00FE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95C"/>
  </w:style>
  <w:style w:type="paragraph" w:styleId="a8">
    <w:name w:val="footer"/>
    <w:basedOn w:val="a"/>
    <w:link w:val="a9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95C"/>
  </w:style>
  <w:style w:type="paragraph" w:styleId="aa">
    <w:name w:val="No Spacing"/>
    <w:link w:val="ab"/>
    <w:uiPriority w:val="1"/>
    <w:qFormat/>
    <w:rsid w:val="00EB0E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EB0E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D879-F143-4400-9F8F-E4A332B5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User's</cp:lastModifiedBy>
  <cp:revision>87</cp:revision>
  <cp:lastPrinted>2016-06-17T08:49:00Z</cp:lastPrinted>
  <dcterms:created xsi:type="dcterms:W3CDTF">2013-11-11T12:28:00Z</dcterms:created>
  <dcterms:modified xsi:type="dcterms:W3CDTF">2016-06-24T11:10:00Z</dcterms:modified>
</cp:coreProperties>
</file>