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17" w:rsidRPr="00776D17" w:rsidRDefault="006B03B2" w:rsidP="00776D17">
      <w:pPr>
        <w:keepNext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3B2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1" layoutInCell="1" allowOverlap="1" wp14:anchorId="66BAEAC9" wp14:editId="2BCE07D3">
            <wp:simplePos x="0" y="0"/>
            <wp:positionH relativeFrom="column">
              <wp:posOffset>2705100</wp:posOffset>
            </wp:positionH>
            <wp:positionV relativeFrom="paragraph">
              <wp:posOffset>-553720</wp:posOffset>
            </wp:positionV>
            <wp:extent cx="495935" cy="609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D17" w:rsidRPr="00776D17" w:rsidRDefault="00776D17" w:rsidP="00776D17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НОВОПОЛЯНСКОГО СЕЛЬСКОГО ПОСЕЛЕНИЯ</w:t>
      </w:r>
    </w:p>
    <w:p w:rsidR="00776D17" w:rsidRDefault="00776D17" w:rsidP="00776D1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776D17" w:rsidRPr="00776D17" w:rsidRDefault="00776D17" w:rsidP="00776D1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17" w:rsidRPr="00776D17" w:rsidRDefault="00776D17" w:rsidP="00776D17">
      <w:pPr>
        <w:widowControl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776D17" w:rsidRDefault="00776D17" w:rsidP="00776D17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6D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76D17" w:rsidRDefault="00776D17" w:rsidP="00776D17">
      <w:pPr>
        <w:keepNext/>
        <w:widowControl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6D17" w:rsidRPr="00776D17" w:rsidRDefault="00776D17" w:rsidP="00776D17">
      <w:pPr>
        <w:keepNext/>
        <w:widowControl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6D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9E0768" w:rsidRPr="009E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.05.</w:t>
      </w:r>
      <w:r w:rsidRPr="009E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г</w:t>
      </w:r>
      <w:r w:rsidRPr="006B0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6B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6B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E0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6B0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9E0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</w:t>
      </w:r>
    </w:p>
    <w:p w:rsidR="0004414E" w:rsidRPr="006B03B2" w:rsidRDefault="00776D17" w:rsidP="006B03B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proofErr w:type="spellEnd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Поляны</w:t>
      </w:r>
    </w:p>
    <w:p w:rsidR="006B03B2" w:rsidRPr="006B03B2" w:rsidRDefault="006B03B2" w:rsidP="006B03B2">
      <w:pPr>
        <w:pStyle w:val="a8"/>
        <w:jc w:val="center"/>
      </w:pPr>
      <w:r>
        <w:rPr>
          <w:b/>
          <w:bCs/>
          <w:sz w:val="32"/>
          <w:szCs w:val="32"/>
        </w:rPr>
        <w:t>О внесении изменений в постановление администрации Новополянского сельского поселения Апшеронского района от 01.06.2015 года № 64  «Об определении случаев осуществления банковского сопровождения, предметом которых являются поставки товаров, выполнение работ, оказание услуг для обеспечения муниципальных нужд Новополянского сельского поселения Апшеронского района»</w:t>
      </w:r>
      <w:r>
        <w:t xml:space="preserve"> </w:t>
      </w:r>
      <w:r w:rsidRPr="006B03B2">
        <w:rPr>
          <w:sz w:val="28"/>
          <w:szCs w:val="28"/>
        </w:rPr>
        <w:t> </w:t>
      </w:r>
    </w:p>
    <w:p w:rsidR="006B03B2" w:rsidRPr="006B03B2" w:rsidRDefault="006B03B2" w:rsidP="00E92014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B03B2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нормативно-</w:t>
      </w:r>
      <w:r w:rsidRPr="006B03B2">
        <w:rPr>
          <w:sz w:val="28"/>
          <w:szCs w:val="28"/>
        </w:rPr>
        <w:t xml:space="preserve">правовых актов администрации </w:t>
      </w:r>
      <w:r>
        <w:rPr>
          <w:sz w:val="28"/>
          <w:szCs w:val="28"/>
        </w:rPr>
        <w:t>Новополянского сельского поселения  Апшеронского района</w:t>
      </w:r>
      <w:r w:rsidRPr="006B03B2">
        <w:rPr>
          <w:sz w:val="28"/>
          <w:szCs w:val="28"/>
        </w:rPr>
        <w:t xml:space="preserve">  в соответствие с законодательством Российской Федерации, руководствуясь статьями 16, 37 Федерального закона </w:t>
      </w:r>
      <w:hyperlink r:id="rId9" w:tgtFrame="_blank" w:history="1">
        <w:r w:rsidRPr="001062A5">
          <w:rPr>
            <w:rStyle w:val="1"/>
            <w:sz w:val="28"/>
            <w:szCs w:val="28"/>
          </w:rPr>
          <w:t>от 6 октября 2003 года № 131-ФЗ</w:t>
        </w:r>
      </w:hyperlink>
      <w:r w:rsidRPr="001062A5">
        <w:rPr>
          <w:sz w:val="28"/>
          <w:szCs w:val="28"/>
        </w:rPr>
        <w:t xml:space="preserve"> «Об общих принципах организации местного самоуправления в Российской Федер</w:t>
      </w:r>
      <w:r w:rsidRPr="006B03B2">
        <w:rPr>
          <w:sz w:val="28"/>
          <w:szCs w:val="28"/>
        </w:rPr>
        <w:t>ации» (в редакции  Федерального закона от 23 мая 2020 года № 154-ФЗ), Федеральным законом от 5 апреля 2013 года № 44-ФЗ «О контрактной системе в</w:t>
      </w:r>
      <w:proofErr w:type="gramEnd"/>
      <w:r w:rsidRPr="006B03B2">
        <w:rPr>
          <w:sz w:val="28"/>
          <w:szCs w:val="28"/>
        </w:rPr>
        <w:t xml:space="preserve">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нужд», </w:t>
      </w:r>
      <w:r w:rsidRPr="006B03B2">
        <w:rPr>
          <w:sz w:val="28"/>
          <w:szCs w:val="28"/>
        </w:rPr>
        <w:t xml:space="preserve">в соответствии с постановлением Правительства Российской Федерации от 20 сентября 2014 года № 963 «Об осуществлении банковского сопровождения контрактов» (в редакции постановления Правительства Российской Федерации от  20 сентября 2018 года № 1117), </w:t>
      </w:r>
      <w:r>
        <w:rPr>
          <w:sz w:val="28"/>
          <w:szCs w:val="28"/>
        </w:rPr>
        <w:t>Уставом</w:t>
      </w:r>
      <w:r w:rsidRPr="006B03B2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Новополянского сельского поселения Апшеронского района</w:t>
      </w:r>
      <w:r w:rsidRPr="006B03B2">
        <w:rPr>
          <w:sz w:val="28"/>
          <w:szCs w:val="28"/>
        </w:rPr>
        <w:t>, постановляю:</w:t>
      </w:r>
    </w:p>
    <w:p w:rsidR="006B03B2" w:rsidRPr="006B03B2" w:rsidRDefault="006B03B2" w:rsidP="00E92014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03B2">
        <w:rPr>
          <w:sz w:val="28"/>
          <w:szCs w:val="28"/>
        </w:rPr>
        <w:t>1. Внести в постановление администрации Новополянского сельского поселения Апшеронского района от 01.06.2015 года № 64  «Об определении случаев осуществления банковского сопровождения, предметом которых являются поставки товаров, выполнение работ, оказание услуг для обеспечения муниципальных нужд Новополянского сельского поселения Апшеронского района»   следующие из</w:t>
      </w:r>
      <w:bookmarkStart w:id="0" w:name="_GoBack"/>
      <w:bookmarkEnd w:id="0"/>
      <w:r w:rsidRPr="006B03B2">
        <w:rPr>
          <w:sz w:val="28"/>
          <w:szCs w:val="28"/>
        </w:rPr>
        <w:t>менения:</w:t>
      </w:r>
    </w:p>
    <w:p w:rsidR="006B03B2" w:rsidRPr="006B03B2" w:rsidRDefault="006B03B2" w:rsidP="00E92014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03B2">
        <w:rPr>
          <w:sz w:val="28"/>
          <w:szCs w:val="28"/>
        </w:rPr>
        <w:t>1) пункт 1 постановления изложить в следующей редакции:</w:t>
      </w:r>
    </w:p>
    <w:p w:rsidR="006B03B2" w:rsidRPr="006B03B2" w:rsidRDefault="006B03B2" w:rsidP="006B03B2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03B2">
        <w:rPr>
          <w:sz w:val="28"/>
          <w:szCs w:val="28"/>
        </w:rPr>
        <w:t xml:space="preserve">«1. Органы местного самоуправления Новополянского сельского </w:t>
      </w:r>
      <w:proofErr w:type="gramStart"/>
      <w:r w:rsidRPr="006B03B2"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 xml:space="preserve">, </w:t>
      </w:r>
      <w:r w:rsidRPr="006B03B2">
        <w:rPr>
          <w:sz w:val="28"/>
          <w:szCs w:val="28"/>
        </w:rPr>
        <w:t xml:space="preserve">муниципальные казенные учреждения  Новополянского сельского поселения Апшеронского района осуществляют </w:t>
      </w:r>
      <w:r w:rsidRPr="006B03B2">
        <w:rPr>
          <w:sz w:val="28"/>
          <w:szCs w:val="28"/>
        </w:rPr>
        <w:lastRenderedPageBreak/>
        <w:t>банковское сопровождение контрактов, предметом которых являются поставка товаров, выполнение работ, оказание услуг для обеспечения муниципальных нужд, с учетом значения минимального размера начальной (максимальной) цены такого контракта (цены контракта, заключаемого с единственным поставщиком (подрядчиком, исполнителем), а именно:</w:t>
      </w:r>
      <w:proofErr w:type="gramEnd"/>
    </w:p>
    <w:p w:rsidR="006B03B2" w:rsidRPr="006B03B2" w:rsidRDefault="006B03B2" w:rsidP="006B03B2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B03B2">
        <w:rPr>
          <w:sz w:val="28"/>
          <w:szCs w:val="28"/>
        </w:rPr>
        <w:t>не менее 50 (пятидесяти) млн. рублей –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6B03B2" w:rsidRPr="006B03B2" w:rsidRDefault="006B03B2" w:rsidP="006B03B2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B03B2">
        <w:rPr>
          <w:sz w:val="28"/>
          <w:szCs w:val="28"/>
        </w:rPr>
        <w:t>не менее 500 (пятисот) млн. рублей –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контракта»;</w:t>
      </w:r>
    </w:p>
    <w:p w:rsidR="00776D17" w:rsidRPr="00776D17" w:rsidRDefault="00776D17" w:rsidP="00776D17">
      <w:pPr>
        <w:widowControl/>
        <w:tabs>
          <w:tab w:val="left" w:pos="709"/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77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Новополянского сельского поселения Апшеронского района (Мельникова О.П.) </w:t>
      </w:r>
      <w:r w:rsidR="009E0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постановления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Новополянского сельского поселения Апшеронского района в информационно-телекоммуникационной   сети  «Интернет</w:t>
      </w:r>
      <w:r w:rsidR="006B0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D17" w:rsidRPr="00776D17" w:rsidRDefault="006B03B2" w:rsidP="00776D17">
      <w:pPr>
        <w:widowControl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D17"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525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776D17" w:rsidRPr="00776D17" w:rsidRDefault="00776D17" w:rsidP="00776D17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6D17" w:rsidRPr="00776D17" w:rsidRDefault="00776D17" w:rsidP="00776D17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6D17" w:rsidRPr="00776D17" w:rsidRDefault="00776D17" w:rsidP="00776D1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Новополянского </w:t>
      </w:r>
      <w:proofErr w:type="gramStart"/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76D17" w:rsidRPr="00776D17" w:rsidRDefault="00776D17" w:rsidP="00776D1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</w:t>
      </w:r>
      <w:r w:rsidR="002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А.В.</w:t>
      </w:r>
      <w:r w:rsidR="0024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Кусакин                                        </w:t>
      </w:r>
    </w:p>
    <w:p w:rsidR="00F26C81" w:rsidRPr="00F26C81" w:rsidRDefault="00F26C81" w:rsidP="00F26C8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E13472" w:rsidRDefault="00E13472"/>
    <w:sectPr w:rsidR="00E1347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57" w:rsidRDefault="009D5557" w:rsidP="00776D17">
      <w:r>
        <w:separator/>
      </w:r>
    </w:p>
  </w:endnote>
  <w:endnote w:type="continuationSeparator" w:id="0">
    <w:p w:rsidR="009D5557" w:rsidRDefault="009D5557" w:rsidP="0077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57" w:rsidRDefault="009D5557" w:rsidP="00776D17">
      <w:r>
        <w:separator/>
      </w:r>
    </w:p>
  </w:footnote>
  <w:footnote w:type="continuationSeparator" w:id="0">
    <w:p w:rsidR="009D5557" w:rsidRDefault="009D5557" w:rsidP="0077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105177"/>
      <w:docPartObj>
        <w:docPartGallery w:val="Page Numbers (Top of Page)"/>
        <w:docPartUnique/>
      </w:docPartObj>
    </w:sdtPr>
    <w:sdtEndPr/>
    <w:sdtContent>
      <w:p w:rsidR="006B03B2" w:rsidRDefault="006B0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A5">
          <w:rPr>
            <w:noProof/>
          </w:rPr>
          <w:t>2</w:t>
        </w:r>
        <w:r>
          <w:fldChar w:fldCharType="end"/>
        </w:r>
      </w:p>
    </w:sdtContent>
  </w:sdt>
  <w:p w:rsidR="006B03B2" w:rsidRDefault="006B0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110"/>
    <w:multiLevelType w:val="multilevel"/>
    <w:tmpl w:val="F89C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94"/>
    <w:rsid w:val="0004414E"/>
    <w:rsid w:val="0005147A"/>
    <w:rsid w:val="001062A5"/>
    <w:rsid w:val="0024762B"/>
    <w:rsid w:val="003E1B16"/>
    <w:rsid w:val="00525A4D"/>
    <w:rsid w:val="006B03B2"/>
    <w:rsid w:val="00776D17"/>
    <w:rsid w:val="00797D94"/>
    <w:rsid w:val="009D5557"/>
    <w:rsid w:val="009E0768"/>
    <w:rsid w:val="00A1300E"/>
    <w:rsid w:val="00A82981"/>
    <w:rsid w:val="00B96B0B"/>
    <w:rsid w:val="00D310A1"/>
    <w:rsid w:val="00E13472"/>
    <w:rsid w:val="00E92014"/>
    <w:rsid w:val="00EF0EC0"/>
    <w:rsid w:val="00EF5301"/>
    <w:rsid w:val="00F26C81"/>
    <w:rsid w:val="00F45F67"/>
    <w:rsid w:val="00F710F6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D17"/>
  </w:style>
  <w:style w:type="paragraph" w:styleId="a5">
    <w:name w:val="footer"/>
    <w:basedOn w:val="a"/>
    <w:link w:val="a6"/>
    <w:uiPriority w:val="99"/>
    <w:unhideWhenUsed/>
    <w:rsid w:val="00776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6D17"/>
  </w:style>
  <w:style w:type="character" w:styleId="a7">
    <w:name w:val="Hyperlink"/>
    <w:basedOn w:val="a0"/>
    <w:uiPriority w:val="99"/>
    <w:unhideWhenUsed/>
    <w:rsid w:val="00776D1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B0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Гиперссылка1"/>
    <w:basedOn w:val="a0"/>
    <w:rsid w:val="006B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D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D17"/>
  </w:style>
  <w:style w:type="paragraph" w:styleId="a5">
    <w:name w:val="footer"/>
    <w:basedOn w:val="a"/>
    <w:link w:val="a6"/>
    <w:uiPriority w:val="99"/>
    <w:unhideWhenUsed/>
    <w:rsid w:val="00776D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6D17"/>
  </w:style>
  <w:style w:type="character" w:styleId="a7">
    <w:name w:val="Hyperlink"/>
    <w:basedOn w:val="a0"/>
    <w:uiPriority w:val="99"/>
    <w:unhideWhenUsed/>
    <w:rsid w:val="00776D1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B03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Гиперссылка1"/>
    <w:basedOn w:val="a0"/>
    <w:rsid w:val="006B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15</cp:revision>
  <cp:lastPrinted>2021-05-12T07:58:00Z</cp:lastPrinted>
  <dcterms:created xsi:type="dcterms:W3CDTF">2021-04-28T08:38:00Z</dcterms:created>
  <dcterms:modified xsi:type="dcterms:W3CDTF">2021-06-28T05:52:00Z</dcterms:modified>
</cp:coreProperties>
</file>